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877" w:rsidRDefault="00370877" w:rsidP="00116218">
      <w:pPr>
        <w:jc w:val="center"/>
        <w:rPr>
          <w:sz w:val="24"/>
          <w:szCs w:val="24"/>
        </w:rPr>
      </w:pPr>
    </w:p>
    <w:p w:rsidR="00116218" w:rsidRPr="00116218" w:rsidRDefault="00116218" w:rsidP="00116218">
      <w:pPr>
        <w:jc w:val="center"/>
        <w:rPr>
          <w:sz w:val="24"/>
          <w:szCs w:val="24"/>
        </w:rPr>
      </w:pPr>
      <w:bookmarkStart w:id="0" w:name="_GoBack"/>
      <w:bookmarkEnd w:id="0"/>
      <w:r w:rsidRPr="00116218">
        <w:rPr>
          <w:sz w:val="24"/>
          <w:szCs w:val="24"/>
        </w:rPr>
        <w:t xml:space="preserve">Na temelju članka 6. Pravilnika o jednostavnoj nabavi Muzeja grada Umaga, članka 32. Statuta Muzeja grada Umaga Grada Umaga </w:t>
      </w:r>
      <w:r w:rsidR="005F42E9">
        <w:rPr>
          <w:sz w:val="24"/>
          <w:szCs w:val="24"/>
        </w:rPr>
        <w:t xml:space="preserve">i članka </w:t>
      </w:r>
      <w:r w:rsidR="005F42E9" w:rsidRPr="00AC153B">
        <w:rPr>
          <w:sz w:val="24"/>
          <w:szCs w:val="24"/>
        </w:rPr>
        <w:t>12</w:t>
      </w:r>
      <w:r w:rsidRPr="00AC153B">
        <w:rPr>
          <w:sz w:val="24"/>
          <w:szCs w:val="24"/>
        </w:rPr>
        <w:t>.</w:t>
      </w:r>
      <w:r w:rsidRPr="00116218">
        <w:rPr>
          <w:sz w:val="24"/>
          <w:szCs w:val="24"/>
        </w:rPr>
        <w:t xml:space="preserve"> Odluke o izvršavanju</w:t>
      </w:r>
      <w:r>
        <w:rPr>
          <w:sz w:val="24"/>
          <w:szCs w:val="24"/>
        </w:rPr>
        <w:t xml:space="preserve"> Proračuna Grada Umaga za 2022. </w:t>
      </w:r>
      <w:r w:rsidRPr="00116218">
        <w:rPr>
          <w:sz w:val="24"/>
          <w:szCs w:val="24"/>
        </w:rPr>
        <w:t>godinu (Sl</w:t>
      </w:r>
      <w:r w:rsidR="005F42E9">
        <w:rPr>
          <w:sz w:val="24"/>
          <w:szCs w:val="24"/>
        </w:rPr>
        <w:t xml:space="preserve">užbene novine Grada Umaga, broj </w:t>
      </w:r>
      <w:r w:rsidR="005F42E9" w:rsidRPr="00AC153B">
        <w:rPr>
          <w:rFonts w:ascii="Times New Roman" w:hAnsi="Times New Roman" w:cs="Times New Roman"/>
          <w:sz w:val="24"/>
          <w:szCs w:val="24"/>
        </w:rPr>
        <w:t>SN 18/2021</w:t>
      </w:r>
      <w:r w:rsidR="005F42E9">
        <w:rPr>
          <w:sz w:val="24"/>
          <w:szCs w:val="24"/>
        </w:rPr>
        <w:t xml:space="preserve">), </w:t>
      </w:r>
      <w:r w:rsidRPr="00116218">
        <w:rPr>
          <w:sz w:val="24"/>
          <w:szCs w:val="24"/>
        </w:rPr>
        <w:t xml:space="preserve">v.d.ravnateljice Biljana Bojić dana </w:t>
      </w:r>
      <w:r>
        <w:rPr>
          <w:sz w:val="24"/>
          <w:szCs w:val="24"/>
        </w:rPr>
        <w:t xml:space="preserve">12.10. 2022. </w:t>
      </w:r>
      <w:r w:rsidRPr="00116218">
        <w:rPr>
          <w:sz w:val="24"/>
          <w:szCs w:val="24"/>
        </w:rPr>
        <w:t>donosi</w:t>
      </w:r>
    </w:p>
    <w:p w:rsidR="00116218" w:rsidRPr="00202F28" w:rsidRDefault="00116218" w:rsidP="00202F28">
      <w:pPr>
        <w:rPr>
          <w:b/>
          <w:sz w:val="28"/>
          <w:szCs w:val="28"/>
        </w:rPr>
      </w:pPr>
    </w:p>
    <w:p w:rsidR="00116218" w:rsidRPr="00202F28" w:rsidRDefault="00116218" w:rsidP="00116218">
      <w:pPr>
        <w:jc w:val="center"/>
        <w:rPr>
          <w:b/>
          <w:sz w:val="28"/>
          <w:szCs w:val="28"/>
        </w:rPr>
      </w:pPr>
      <w:r w:rsidRPr="00202F28">
        <w:rPr>
          <w:b/>
          <w:sz w:val="28"/>
          <w:szCs w:val="28"/>
        </w:rPr>
        <w:t>Odluku o pokretanju postupka jednostavne nabave</w:t>
      </w:r>
    </w:p>
    <w:p w:rsidR="00116218" w:rsidRPr="00116218" w:rsidRDefault="00116218" w:rsidP="005F42E9">
      <w:pPr>
        <w:spacing w:after="0" w:line="240" w:lineRule="auto"/>
        <w:rPr>
          <w:sz w:val="24"/>
          <w:szCs w:val="24"/>
        </w:rPr>
      </w:pPr>
    </w:p>
    <w:p w:rsidR="00116218" w:rsidRPr="00202F28" w:rsidRDefault="00116218" w:rsidP="005F42E9">
      <w:pPr>
        <w:spacing w:after="0" w:line="240" w:lineRule="auto"/>
        <w:jc w:val="center"/>
        <w:rPr>
          <w:b/>
          <w:sz w:val="24"/>
          <w:szCs w:val="24"/>
        </w:rPr>
      </w:pPr>
      <w:r w:rsidRPr="00202F28">
        <w:rPr>
          <w:b/>
          <w:sz w:val="24"/>
          <w:szCs w:val="24"/>
        </w:rPr>
        <w:t>Članak 1.</w:t>
      </w:r>
    </w:p>
    <w:p w:rsidR="004D1545" w:rsidRDefault="00116218" w:rsidP="005F42E9">
      <w:pPr>
        <w:spacing w:after="0" w:line="240" w:lineRule="auto"/>
        <w:jc w:val="center"/>
        <w:rPr>
          <w:sz w:val="24"/>
          <w:szCs w:val="24"/>
        </w:rPr>
      </w:pPr>
      <w:r w:rsidRPr="00116218">
        <w:rPr>
          <w:sz w:val="24"/>
          <w:szCs w:val="24"/>
        </w:rPr>
        <w:t xml:space="preserve">Ovom odlukom pokreće se postupak jednostavne nabave za predmet nabave: </w:t>
      </w:r>
      <w:r w:rsidR="004D1545" w:rsidRPr="004D1545">
        <w:rPr>
          <w:i/>
          <w:sz w:val="24"/>
          <w:szCs w:val="24"/>
        </w:rPr>
        <w:t>Komunikacijska</w:t>
      </w:r>
      <w:r w:rsidR="004D1545">
        <w:rPr>
          <w:sz w:val="24"/>
          <w:szCs w:val="24"/>
        </w:rPr>
        <w:t xml:space="preserve"> </w:t>
      </w:r>
      <w:r w:rsidR="004D1545">
        <w:rPr>
          <w:i/>
          <w:sz w:val="24"/>
          <w:szCs w:val="24"/>
        </w:rPr>
        <w:t>o</w:t>
      </w:r>
      <w:r w:rsidRPr="005F42E9">
        <w:rPr>
          <w:i/>
          <w:sz w:val="24"/>
          <w:szCs w:val="24"/>
        </w:rPr>
        <w:t>premanje zgrade Muzeja Grada Umaga multimedijskom i drugom opremom</w:t>
      </w:r>
      <w:r w:rsidR="004D1545">
        <w:rPr>
          <w:i/>
        </w:rPr>
        <w:t xml:space="preserve"> - </w:t>
      </w:r>
      <w:r w:rsidR="004D1545" w:rsidRPr="00E01852">
        <w:rPr>
          <w:i/>
        </w:rPr>
        <w:t>EU projekt</w:t>
      </w:r>
      <w:r w:rsidR="004D1545">
        <w:rPr>
          <w:i/>
        </w:rPr>
        <w:t xml:space="preserve"> </w:t>
      </w:r>
      <w:r w:rsidR="004D1545" w:rsidRPr="00E01852">
        <w:rPr>
          <w:i/>
        </w:rPr>
        <w:t>- Čudesna morska ISTRAživanja</w:t>
      </w:r>
      <w:r w:rsidRPr="00116218">
        <w:rPr>
          <w:sz w:val="24"/>
          <w:szCs w:val="24"/>
        </w:rPr>
        <w:t xml:space="preserve">, </w:t>
      </w:r>
    </w:p>
    <w:p w:rsidR="00116218" w:rsidRPr="00116218" w:rsidRDefault="00116218" w:rsidP="005F42E9">
      <w:pPr>
        <w:spacing w:after="0" w:line="240" w:lineRule="auto"/>
        <w:jc w:val="center"/>
        <w:rPr>
          <w:sz w:val="24"/>
          <w:szCs w:val="24"/>
        </w:rPr>
      </w:pPr>
      <w:r w:rsidRPr="00116218">
        <w:rPr>
          <w:sz w:val="24"/>
          <w:szCs w:val="24"/>
        </w:rPr>
        <w:t xml:space="preserve">evidencijskog broja nabave iz Plana nabave </w:t>
      </w:r>
      <w:r w:rsidR="004D1545">
        <w:t>13-2022</w:t>
      </w:r>
      <w:r w:rsidR="004D1545">
        <w:rPr>
          <w:sz w:val="24"/>
          <w:szCs w:val="24"/>
        </w:rPr>
        <w:t xml:space="preserve"> </w:t>
      </w:r>
    </w:p>
    <w:p w:rsidR="00116218" w:rsidRPr="00116218" w:rsidRDefault="00116218" w:rsidP="005F42E9">
      <w:pPr>
        <w:spacing w:after="0" w:line="240" w:lineRule="auto"/>
        <w:jc w:val="center"/>
        <w:rPr>
          <w:sz w:val="24"/>
          <w:szCs w:val="24"/>
        </w:rPr>
      </w:pPr>
    </w:p>
    <w:p w:rsidR="00116218" w:rsidRPr="00202F28" w:rsidRDefault="00116218" w:rsidP="005F42E9">
      <w:pPr>
        <w:spacing w:after="0" w:line="240" w:lineRule="auto"/>
        <w:jc w:val="center"/>
        <w:rPr>
          <w:b/>
          <w:sz w:val="24"/>
          <w:szCs w:val="24"/>
        </w:rPr>
      </w:pPr>
      <w:r w:rsidRPr="00202F28">
        <w:rPr>
          <w:b/>
          <w:sz w:val="24"/>
          <w:szCs w:val="24"/>
        </w:rPr>
        <w:t>Članak 2.</w:t>
      </w:r>
    </w:p>
    <w:p w:rsidR="00116218" w:rsidRPr="00116218" w:rsidRDefault="00116218" w:rsidP="005F42E9">
      <w:pPr>
        <w:spacing w:after="0" w:line="240" w:lineRule="auto"/>
        <w:jc w:val="center"/>
        <w:rPr>
          <w:sz w:val="24"/>
          <w:szCs w:val="24"/>
        </w:rPr>
      </w:pPr>
      <w:r w:rsidRPr="00116218">
        <w:rPr>
          <w:sz w:val="24"/>
          <w:szCs w:val="24"/>
        </w:rPr>
        <w:t>Procije</w:t>
      </w:r>
      <w:r w:rsidR="005F42E9">
        <w:rPr>
          <w:sz w:val="24"/>
          <w:szCs w:val="24"/>
        </w:rPr>
        <w:t>njena vrijednost nabave iznosi 7</w:t>
      </w:r>
      <w:r w:rsidRPr="00116218">
        <w:rPr>
          <w:sz w:val="24"/>
          <w:szCs w:val="24"/>
        </w:rPr>
        <w:t>8.600,00 kuna (bez PDV-a).</w:t>
      </w:r>
    </w:p>
    <w:p w:rsidR="00116218" w:rsidRPr="00116218" w:rsidRDefault="00116218" w:rsidP="005F42E9">
      <w:pPr>
        <w:spacing w:after="0" w:line="240" w:lineRule="auto"/>
        <w:jc w:val="center"/>
        <w:rPr>
          <w:sz w:val="24"/>
          <w:szCs w:val="24"/>
        </w:rPr>
      </w:pPr>
    </w:p>
    <w:p w:rsidR="00116218" w:rsidRPr="00202F28" w:rsidRDefault="00116218" w:rsidP="005F42E9">
      <w:pPr>
        <w:spacing w:after="0" w:line="240" w:lineRule="auto"/>
        <w:jc w:val="center"/>
        <w:rPr>
          <w:b/>
          <w:sz w:val="24"/>
          <w:szCs w:val="24"/>
        </w:rPr>
      </w:pPr>
      <w:r w:rsidRPr="00202F28">
        <w:rPr>
          <w:b/>
          <w:sz w:val="24"/>
          <w:szCs w:val="24"/>
        </w:rPr>
        <w:t>Članak 3.</w:t>
      </w:r>
    </w:p>
    <w:p w:rsidR="00116218" w:rsidRPr="00116218" w:rsidRDefault="00116218" w:rsidP="005F42E9">
      <w:pPr>
        <w:spacing w:after="0" w:line="240" w:lineRule="auto"/>
        <w:jc w:val="center"/>
        <w:rPr>
          <w:sz w:val="24"/>
          <w:szCs w:val="24"/>
        </w:rPr>
      </w:pPr>
      <w:r w:rsidRPr="00116218">
        <w:rPr>
          <w:sz w:val="24"/>
          <w:szCs w:val="24"/>
        </w:rPr>
        <w:t>Predmetni postupak će provoditi stručno povjerenstvo u sljedećem sastavu:</w:t>
      </w:r>
    </w:p>
    <w:p w:rsidR="00116218" w:rsidRPr="00116218" w:rsidRDefault="00116218" w:rsidP="005F42E9">
      <w:pPr>
        <w:spacing w:after="0" w:line="240" w:lineRule="auto"/>
        <w:jc w:val="center"/>
        <w:rPr>
          <w:sz w:val="24"/>
          <w:szCs w:val="24"/>
        </w:rPr>
      </w:pPr>
      <w:r w:rsidRPr="00116218">
        <w:rPr>
          <w:sz w:val="24"/>
          <w:szCs w:val="24"/>
        </w:rPr>
        <w:t xml:space="preserve">1. </w:t>
      </w:r>
      <w:r w:rsidR="00202F28">
        <w:rPr>
          <w:sz w:val="24"/>
          <w:szCs w:val="24"/>
        </w:rPr>
        <w:t>Barbara Crnobori</w:t>
      </w:r>
    </w:p>
    <w:p w:rsidR="00116218" w:rsidRDefault="00116218" w:rsidP="005F42E9">
      <w:pPr>
        <w:spacing w:after="0" w:line="240" w:lineRule="auto"/>
        <w:jc w:val="center"/>
        <w:rPr>
          <w:sz w:val="24"/>
          <w:szCs w:val="24"/>
        </w:rPr>
      </w:pPr>
      <w:r w:rsidRPr="00116218">
        <w:rPr>
          <w:sz w:val="24"/>
          <w:szCs w:val="24"/>
        </w:rPr>
        <w:t xml:space="preserve">2. </w:t>
      </w:r>
      <w:r w:rsidR="00202F28">
        <w:rPr>
          <w:sz w:val="24"/>
          <w:szCs w:val="24"/>
        </w:rPr>
        <w:t>Marinela Fabac</w:t>
      </w:r>
    </w:p>
    <w:p w:rsidR="005F42E9" w:rsidRPr="00116218" w:rsidRDefault="005F42E9" w:rsidP="005F42E9">
      <w:pPr>
        <w:spacing w:after="0" w:line="240" w:lineRule="auto"/>
        <w:jc w:val="center"/>
        <w:rPr>
          <w:sz w:val="24"/>
          <w:szCs w:val="24"/>
        </w:rPr>
      </w:pPr>
    </w:p>
    <w:p w:rsidR="005F42E9" w:rsidRPr="00F055B3" w:rsidRDefault="005F42E9" w:rsidP="005F42E9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F055B3">
        <w:rPr>
          <w:rFonts w:eastAsia="Times New Roman" w:cs="Times New Roman"/>
          <w:sz w:val="24"/>
          <w:szCs w:val="24"/>
        </w:rPr>
        <w:t>Nabava će se provesti, slanjem poziva za dostavljanje ponuda s cijenom na sljedeće adrese (e-mailom):</w:t>
      </w:r>
    </w:p>
    <w:p w:rsidR="005F42E9" w:rsidRDefault="005F42E9" w:rsidP="005F4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2E9" w:rsidRPr="00624828" w:rsidRDefault="005F42E9" w:rsidP="006248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  <w:lang w:eastAsia="hr-HR"/>
        </w:rPr>
      </w:pPr>
      <w:r w:rsidRPr="005F42E9">
        <w:rPr>
          <w:rFonts w:eastAsia="Times New Roman" w:cs="Arial"/>
          <w:b/>
          <w:i/>
          <w:iCs/>
          <w:color w:val="222222"/>
          <w:sz w:val="24"/>
          <w:szCs w:val="24"/>
          <w:lang w:eastAsia="hr-HR"/>
        </w:rPr>
        <w:t>KODEKS, Nova Cesta 60, Zagreb</w:t>
      </w:r>
      <w:r w:rsidR="00624828">
        <w:rPr>
          <w:rFonts w:eastAsia="Times New Roman" w:cs="Arial"/>
          <w:b/>
          <w:i/>
          <w:iCs/>
          <w:color w:val="222222"/>
          <w:sz w:val="24"/>
          <w:szCs w:val="24"/>
          <w:lang w:eastAsia="hr-HR"/>
        </w:rPr>
        <w:t xml:space="preserve"> 10000</w:t>
      </w:r>
    </w:p>
    <w:p w:rsidR="005F42E9" w:rsidRPr="00624828" w:rsidRDefault="005F42E9" w:rsidP="006248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  <w:lang w:eastAsia="hr-HR"/>
        </w:rPr>
      </w:pPr>
      <w:r w:rsidRPr="00624828">
        <w:rPr>
          <w:rFonts w:eastAsia="Times New Roman" w:cs="Arial"/>
          <w:b/>
          <w:i/>
          <w:iCs/>
          <w:color w:val="222222"/>
          <w:sz w:val="24"/>
          <w:szCs w:val="24"/>
          <w:lang w:eastAsia="hr-HR"/>
        </w:rPr>
        <w:t>PANDOPAD d.o.o., Ivice Sudnika 7, Samobor</w:t>
      </w:r>
      <w:r w:rsidR="00624828">
        <w:rPr>
          <w:rFonts w:eastAsia="Times New Roman" w:cs="Arial"/>
          <w:b/>
          <w:i/>
          <w:iCs/>
          <w:color w:val="222222"/>
          <w:sz w:val="24"/>
          <w:szCs w:val="24"/>
          <w:lang w:eastAsia="hr-HR"/>
        </w:rPr>
        <w:t xml:space="preserve"> 10430</w:t>
      </w:r>
      <w:r w:rsidRPr="00624828">
        <w:rPr>
          <w:rFonts w:eastAsia="Times New Roman" w:cs="Arial"/>
          <w:b/>
          <w:i/>
          <w:iCs/>
          <w:color w:val="222222"/>
          <w:sz w:val="24"/>
          <w:szCs w:val="24"/>
          <w:lang w:eastAsia="hr-HR"/>
        </w:rPr>
        <w:t> </w:t>
      </w:r>
    </w:p>
    <w:p w:rsidR="005F42E9" w:rsidRPr="00624828" w:rsidRDefault="005F42E9" w:rsidP="006248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  <w:lang w:eastAsia="hr-HR"/>
        </w:rPr>
      </w:pPr>
      <w:r w:rsidRPr="005F42E9">
        <w:rPr>
          <w:rFonts w:eastAsia="Times New Roman" w:cs="Arial"/>
          <w:b/>
          <w:i/>
          <w:iCs/>
          <w:color w:val="222222"/>
          <w:sz w:val="24"/>
          <w:szCs w:val="24"/>
          <w:lang w:eastAsia="hr-HR"/>
        </w:rPr>
        <w:t>LAUS CC; Vukovarska 23, Dubrovnik</w:t>
      </w:r>
      <w:r w:rsidR="00624828">
        <w:rPr>
          <w:rFonts w:eastAsia="Times New Roman" w:cs="Arial"/>
          <w:b/>
          <w:i/>
          <w:iCs/>
          <w:color w:val="222222"/>
          <w:sz w:val="24"/>
          <w:szCs w:val="24"/>
          <w:lang w:eastAsia="hr-HR"/>
        </w:rPr>
        <w:t xml:space="preserve"> </w:t>
      </w:r>
      <w:r w:rsidR="00624828">
        <w:rPr>
          <w:rFonts w:eastAsia="Times New Roman" w:cs="Arial"/>
          <w:b/>
          <w:i/>
          <w:color w:val="222222"/>
          <w:sz w:val="24"/>
          <w:szCs w:val="24"/>
          <w:lang w:eastAsia="hr-HR"/>
        </w:rPr>
        <w:t>20</w:t>
      </w:r>
      <w:r w:rsidR="00624828" w:rsidRPr="00B82008">
        <w:rPr>
          <w:rFonts w:eastAsia="Times New Roman" w:cs="Arial"/>
          <w:b/>
          <w:i/>
          <w:color w:val="222222"/>
          <w:sz w:val="24"/>
          <w:szCs w:val="24"/>
          <w:lang w:eastAsia="hr-HR"/>
        </w:rPr>
        <w:t>000</w:t>
      </w:r>
    </w:p>
    <w:p w:rsidR="00624828" w:rsidRPr="00624828" w:rsidRDefault="00624828" w:rsidP="0062482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b/>
          <w:i/>
          <w:color w:val="222222"/>
          <w:sz w:val="24"/>
          <w:szCs w:val="24"/>
          <w:lang w:eastAsia="hr-HR"/>
        </w:rPr>
      </w:pPr>
      <w:r w:rsidRPr="00624828">
        <w:rPr>
          <w:rFonts w:eastAsia="Times New Roman" w:cs="Arial"/>
          <w:b/>
          <w:i/>
          <w:color w:val="222222"/>
          <w:sz w:val="24"/>
          <w:szCs w:val="24"/>
          <w:lang w:eastAsia="hr-HR"/>
        </w:rPr>
        <w:t>INDUCTA d.o.o., Petrovaradinska 7, Zagreb 10000</w:t>
      </w:r>
    </w:p>
    <w:p w:rsidR="00624828" w:rsidRPr="00624828" w:rsidRDefault="00624828" w:rsidP="00624828">
      <w:pPr>
        <w:pStyle w:val="ListParagraph"/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  <w:lang w:eastAsia="hr-HR"/>
        </w:rPr>
      </w:pPr>
    </w:p>
    <w:p w:rsidR="00624828" w:rsidRPr="000F5A96" w:rsidRDefault="00624828" w:rsidP="005F42E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r-HR"/>
        </w:rPr>
      </w:pPr>
    </w:p>
    <w:p w:rsidR="00116218" w:rsidRPr="00116218" w:rsidRDefault="00116218" w:rsidP="005F42E9">
      <w:pPr>
        <w:spacing w:after="0" w:line="240" w:lineRule="auto"/>
        <w:jc w:val="center"/>
        <w:rPr>
          <w:sz w:val="24"/>
          <w:szCs w:val="24"/>
        </w:rPr>
      </w:pPr>
    </w:p>
    <w:p w:rsidR="00116218" w:rsidRPr="00202F28" w:rsidRDefault="00116218" w:rsidP="005F42E9">
      <w:pPr>
        <w:spacing w:after="0" w:line="240" w:lineRule="auto"/>
        <w:jc w:val="center"/>
        <w:rPr>
          <w:b/>
          <w:sz w:val="24"/>
          <w:szCs w:val="24"/>
        </w:rPr>
      </w:pPr>
      <w:r w:rsidRPr="00202F28">
        <w:rPr>
          <w:b/>
          <w:sz w:val="24"/>
          <w:szCs w:val="24"/>
        </w:rPr>
        <w:t>Članak 4.</w:t>
      </w:r>
    </w:p>
    <w:p w:rsidR="00116218" w:rsidRPr="00116218" w:rsidRDefault="00116218" w:rsidP="005F42E9">
      <w:pPr>
        <w:spacing w:after="0" w:line="240" w:lineRule="auto"/>
        <w:jc w:val="center"/>
        <w:rPr>
          <w:sz w:val="24"/>
          <w:szCs w:val="24"/>
        </w:rPr>
      </w:pPr>
      <w:r w:rsidRPr="00116218">
        <w:rPr>
          <w:sz w:val="24"/>
          <w:szCs w:val="24"/>
        </w:rPr>
        <w:t>Ova Odluka stupa na snagu danom donošenja.</w:t>
      </w:r>
    </w:p>
    <w:p w:rsidR="00116218" w:rsidRPr="00116218" w:rsidRDefault="00116218" w:rsidP="005F42E9">
      <w:pPr>
        <w:spacing w:after="0" w:line="240" w:lineRule="auto"/>
        <w:rPr>
          <w:sz w:val="24"/>
          <w:szCs w:val="24"/>
        </w:rPr>
      </w:pPr>
    </w:p>
    <w:p w:rsidR="00116218" w:rsidRPr="00116218" w:rsidRDefault="00202F28" w:rsidP="005F42E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v. d. ravnateljice</w:t>
      </w:r>
    </w:p>
    <w:p w:rsidR="00116218" w:rsidRPr="00116218" w:rsidRDefault="00116218" w:rsidP="005F42E9">
      <w:pPr>
        <w:spacing w:after="0" w:line="240" w:lineRule="auto"/>
        <w:jc w:val="center"/>
        <w:rPr>
          <w:sz w:val="24"/>
          <w:szCs w:val="24"/>
        </w:rPr>
      </w:pPr>
      <w:r w:rsidRPr="00116218">
        <w:rPr>
          <w:sz w:val="24"/>
          <w:szCs w:val="24"/>
        </w:rPr>
        <w:t>Biljana Bojić</w:t>
      </w:r>
    </w:p>
    <w:p w:rsidR="00116218" w:rsidRPr="00116218" w:rsidRDefault="00116218" w:rsidP="005F42E9">
      <w:pPr>
        <w:spacing w:after="0" w:line="240" w:lineRule="auto"/>
        <w:jc w:val="center"/>
        <w:rPr>
          <w:sz w:val="24"/>
          <w:szCs w:val="24"/>
        </w:rPr>
      </w:pPr>
    </w:p>
    <w:p w:rsidR="00116218" w:rsidRPr="00116218" w:rsidRDefault="00116218" w:rsidP="005F42E9">
      <w:pPr>
        <w:spacing w:after="0" w:line="240" w:lineRule="auto"/>
        <w:jc w:val="center"/>
        <w:rPr>
          <w:sz w:val="24"/>
          <w:szCs w:val="24"/>
        </w:rPr>
      </w:pPr>
    </w:p>
    <w:p w:rsidR="00116218" w:rsidRDefault="00202F28" w:rsidP="005F42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URBROJ:UMG: 009/22-</w:t>
      </w:r>
      <w:r w:rsidR="005F42E9">
        <w:rPr>
          <w:sz w:val="24"/>
          <w:szCs w:val="24"/>
        </w:rPr>
        <w:t>03/43</w:t>
      </w:r>
    </w:p>
    <w:p w:rsidR="005F42E9" w:rsidRPr="00116218" w:rsidRDefault="005F42E9" w:rsidP="005F42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Umag:12.10.2022.</w:t>
      </w:r>
    </w:p>
    <w:p w:rsidR="00711C21" w:rsidRDefault="00711C21" w:rsidP="005F42E9">
      <w:pPr>
        <w:spacing w:after="0" w:line="240" w:lineRule="auto"/>
        <w:jc w:val="center"/>
      </w:pPr>
    </w:p>
    <w:sectPr w:rsidR="00711C21" w:rsidSect="00116218">
      <w:headerReference w:type="default" r:id="rId8"/>
      <w:pgSz w:w="11907" w:h="16839" w:code="9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C97" w:rsidRDefault="00E51C97" w:rsidP="00370877">
      <w:pPr>
        <w:spacing w:after="0" w:line="240" w:lineRule="auto"/>
      </w:pPr>
      <w:r>
        <w:separator/>
      </w:r>
    </w:p>
  </w:endnote>
  <w:endnote w:type="continuationSeparator" w:id="0">
    <w:p w:rsidR="00E51C97" w:rsidRDefault="00E51C97" w:rsidP="0037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C97" w:rsidRDefault="00E51C97" w:rsidP="00370877">
      <w:pPr>
        <w:spacing w:after="0" w:line="240" w:lineRule="auto"/>
      </w:pPr>
      <w:r>
        <w:separator/>
      </w:r>
    </w:p>
  </w:footnote>
  <w:footnote w:type="continuationSeparator" w:id="0">
    <w:p w:rsidR="00E51C97" w:rsidRDefault="00E51C97" w:rsidP="00370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77" w:rsidRDefault="00370877" w:rsidP="00370877">
    <w:pPr>
      <w:tabs>
        <w:tab w:val="center" w:pos="4536"/>
        <w:tab w:val="right" w:pos="9072"/>
      </w:tabs>
      <w:spacing w:after="0" w:line="240" w:lineRule="auto"/>
      <w:rPr>
        <w:rFonts w:ascii="Candara" w:eastAsia="Times New Roman" w:hAnsi="Candara" w:cs="Times New Roman"/>
        <w:b/>
        <w:noProof/>
        <w:color w:val="31849B"/>
        <w:sz w:val="24"/>
        <w:szCs w:val="24"/>
        <w:lang w:eastAsia="hr-HR"/>
      </w:rPr>
    </w:pPr>
  </w:p>
  <w:p w:rsidR="00370877" w:rsidRDefault="00370877" w:rsidP="00370877">
    <w:pPr>
      <w:tabs>
        <w:tab w:val="center" w:pos="4536"/>
        <w:tab w:val="right" w:pos="9072"/>
      </w:tabs>
      <w:spacing w:after="0" w:line="240" w:lineRule="auto"/>
      <w:rPr>
        <w:rFonts w:ascii="Candara" w:eastAsia="Times New Roman" w:hAnsi="Candara" w:cs="Times New Roman"/>
        <w:b/>
        <w:noProof/>
        <w:color w:val="31849B"/>
        <w:sz w:val="24"/>
        <w:szCs w:val="24"/>
        <w:lang w:eastAsia="hr-HR"/>
      </w:rPr>
    </w:pPr>
  </w:p>
  <w:p w:rsidR="00370877" w:rsidRPr="00370877" w:rsidRDefault="00370877" w:rsidP="00370877">
    <w:pPr>
      <w:tabs>
        <w:tab w:val="center" w:pos="4536"/>
        <w:tab w:val="right" w:pos="9072"/>
      </w:tabs>
      <w:spacing w:after="0" w:line="240" w:lineRule="auto"/>
      <w:rPr>
        <w:rFonts w:ascii="Candara" w:eastAsia="Times New Roman" w:hAnsi="Candara" w:cs="Times New Roman"/>
        <w:b/>
        <w:noProof/>
        <w:color w:val="31849B"/>
        <w:sz w:val="24"/>
        <w:szCs w:val="24"/>
        <w:lang w:eastAsia="hr-HR"/>
      </w:rPr>
    </w:pPr>
    <w:r w:rsidRPr="00370877">
      <w:rPr>
        <w:rFonts w:ascii="Candara" w:eastAsia="Constantia" w:hAnsi="Candara" w:cs="Times New Roman"/>
        <w:noProof/>
        <w:lang w:eastAsia="hr-HR"/>
      </w:rPr>
      <w:drawing>
        <wp:anchor distT="0" distB="0" distL="114300" distR="114427" simplePos="0" relativeHeight="251659264" behindDoc="0" locked="0" layoutInCell="1" allowOverlap="1" wp14:anchorId="0DAC314C" wp14:editId="21EBE8BC">
          <wp:simplePos x="0" y="0"/>
          <wp:positionH relativeFrom="column">
            <wp:posOffset>4734560</wp:posOffset>
          </wp:positionH>
          <wp:positionV relativeFrom="paragraph">
            <wp:posOffset>-285547</wp:posOffset>
          </wp:positionV>
          <wp:extent cx="1231138" cy="993775"/>
          <wp:effectExtent l="0" t="0" r="762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138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877">
      <w:rPr>
        <w:rFonts w:ascii="Candara" w:eastAsia="Times New Roman" w:hAnsi="Candara" w:cs="Times New Roman"/>
        <w:b/>
        <w:noProof/>
        <w:color w:val="31849B"/>
        <w:sz w:val="24"/>
        <w:szCs w:val="24"/>
        <w:lang w:eastAsia="hr-HR"/>
      </w:rPr>
      <w:t>MUZEJ GRADA UMAGA - MUSEO CIVICO DI UMAGO</w:t>
    </w:r>
  </w:p>
  <w:p w:rsidR="00370877" w:rsidRPr="00370877" w:rsidRDefault="00370877" w:rsidP="00370877">
    <w:pPr>
      <w:spacing w:after="0" w:line="240" w:lineRule="auto"/>
      <w:rPr>
        <w:rFonts w:ascii="Calibri" w:hAnsi="Calibri" w:cs="Times New Roman"/>
        <w:sz w:val="20"/>
        <w:szCs w:val="20"/>
      </w:rPr>
    </w:pPr>
    <w:r w:rsidRPr="00370877">
      <w:rPr>
        <w:rFonts w:ascii="Candara" w:eastAsia="Times New Roman" w:hAnsi="Candara" w:cs="Times New Roman"/>
        <w:b/>
        <w:noProof/>
        <w:color w:val="31849B"/>
        <w:lang w:eastAsia="hr-HR"/>
      </w:rPr>
      <w:t>Trg Sv. Martina 1, 52470 Umag</w:t>
    </w:r>
    <w:r w:rsidRPr="00370877">
      <w:rPr>
        <w:rFonts w:ascii="Candara" w:eastAsia="Times New Roman" w:hAnsi="Candara" w:cs="Times New Roman"/>
        <w:b/>
        <w:noProof/>
        <w:color w:val="31849B" w:themeColor="accent5" w:themeShade="BF"/>
        <w:lang w:eastAsia="hr-HR"/>
      </w:rPr>
      <w:t xml:space="preserve">; </w:t>
    </w:r>
    <w:r w:rsidRPr="00370877">
      <w:rPr>
        <w:rFonts w:ascii="Candara" w:hAnsi="Candara" w:cs="Times New Roman"/>
        <w:b/>
        <w:color w:val="31849B" w:themeColor="accent5" w:themeShade="BF"/>
        <w:sz w:val="24"/>
        <w:szCs w:val="24"/>
      </w:rPr>
      <w:t>OIB: 07118901605</w:t>
    </w:r>
  </w:p>
  <w:p w:rsidR="00370877" w:rsidRDefault="00370877" w:rsidP="00370877">
    <w:pPr>
      <w:pStyle w:val="Header"/>
    </w:pPr>
    <w:r w:rsidRPr="00370877">
      <w:rPr>
        <w:rFonts w:ascii="Candara" w:eastAsia="Times New Roman" w:hAnsi="Candara" w:cs="Times New Roman"/>
        <w:b/>
        <w:noProof/>
        <w:color w:val="31849B"/>
        <w:lang w:eastAsia="hr-HR"/>
      </w:rPr>
      <w:t xml:space="preserve">Tel: 052 720 386; e-mail: </w:t>
    </w:r>
    <w:hyperlink r:id="rId2" w:history="1">
      <w:r w:rsidRPr="00370877">
        <w:rPr>
          <w:rFonts w:ascii="Candara" w:eastAsia="Times New Roman" w:hAnsi="Candara" w:cs="Times New Roman"/>
          <w:b/>
          <w:noProof/>
          <w:color w:val="0000FF"/>
          <w:u w:val="single"/>
          <w:lang w:eastAsia="hr-HR"/>
        </w:rPr>
        <w:t>muzej.grada.umaga@pu.t-com.hr</w:t>
      </w:r>
    </w:hyperlink>
    <w:r w:rsidRPr="00370877">
      <w:rPr>
        <w:rFonts w:ascii="Candara" w:eastAsia="Times New Roman" w:hAnsi="Candara" w:cs="Times New Roman"/>
        <w:b/>
        <w:noProof/>
        <w:color w:val="31849B"/>
        <w:lang w:eastAsia="hr-HR"/>
      </w:rPr>
      <w:t>; www.mgu-mcu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00C8C"/>
    <w:multiLevelType w:val="hybridMultilevel"/>
    <w:tmpl w:val="DAB6F8E6"/>
    <w:lvl w:ilvl="0" w:tplc="BD5030E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36"/>
    <w:rsid w:val="00116218"/>
    <w:rsid w:val="00131621"/>
    <w:rsid w:val="00202F28"/>
    <w:rsid w:val="00370877"/>
    <w:rsid w:val="004C3936"/>
    <w:rsid w:val="004D1545"/>
    <w:rsid w:val="005F42E9"/>
    <w:rsid w:val="00624828"/>
    <w:rsid w:val="00663F39"/>
    <w:rsid w:val="00711C21"/>
    <w:rsid w:val="008B1823"/>
    <w:rsid w:val="00A85FF5"/>
    <w:rsid w:val="00AC153B"/>
    <w:rsid w:val="00BC5A27"/>
    <w:rsid w:val="00BD6934"/>
    <w:rsid w:val="00C21725"/>
    <w:rsid w:val="00CB555A"/>
    <w:rsid w:val="00D21DE0"/>
    <w:rsid w:val="00D460F6"/>
    <w:rsid w:val="00E51C97"/>
    <w:rsid w:val="00F0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2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877"/>
  </w:style>
  <w:style w:type="paragraph" w:styleId="Footer">
    <w:name w:val="footer"/>
    <w:basedOn w:val="Normal"/>
    <w:link w:val="FooterChar"/>
    <w:uiPriority w:val="99"/>
    <w:unhideWhenUsed/>
    <w:rsid w:val="00370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877"/>
  </w:style>
  <w:style w:type="paragraph" w:customStyle="1" w:styleId="Default">
    <w:name w:val="Default"/>
    <w:rsid w:val="003708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2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877"/>
  </w:style>
  <w:style w:type="paragraph" w:styleId="Footer">
    <w:name w:val="footer"/>
    <w:basedOn w:val="Normal"/>
    <w:link w:val="FooterChar"/>
    <w:uiPriority w:val="99"/>
    <w:unhideWhenUsed/>
    <w:rsid w:val="00370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877"/>
  </w:style>
  <w:style w:type="paragraph" w:customStyle="1" w:styleId="Default">
    <w:name w:val="Default"/>
    <w:rsid w:val="003708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uzej.grada.umaga@pu.t-com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2022-10-14T07:01:00Z</cp:lastPrinted>
  <dcterms:created xsi:type="dcterms:W3CDTF">2022-10-12T05:53:00Z</dcterms:created>
  <dcterms:modified xsi:type="dcterms:W3CDTF">2022-10-14T07:46:00Z</dcterms:modified>
</cp:coreProperties>
</file>